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B4E" w:rsidRDefault="001B5910" w:rsidP="006D7BAB">
      <w:pPr>
        <w:jc w:val="center"/>
        <w:rPr>
          <w:b/>
          <w:sz w:val="28"/>
          <w:szCs w:val="28"/>
        </w:rPr>
      </w:pPr>
      <w:r w:rsidRPr="006D7BAB">
        <w:rPr>
          <w:b/>
          <w:sz w:val="28"/>
          <w:szCs w:val="28"/>
        </w:rPr>
        <w:t>Yukon Education School Growth Plan</w:t>
      </w:r>
    </w:p>
    <w:p w:rsidR="006D7BAB" w:rsidRPr="006D7BAB" w:rsidRDefault="006D7BAB" w:rsidP="006D7BAB">
      <w:pPr>
        <w:jc w:val="center"/>
        <w:rPr>
          <w:b/>
          <w:sz w:val="28"/>
          <w:szCs w:val="28"/>
        </w:rPr>
      </w:pPr>
      <w:r>
        <w:rPr>
          <w:b/>
          <w:sz w:val="28"/>
          <w:szCs w:val="28"/>
        </w:rPr>
        <w:t>Takhini Elementary School</w:t>
      </w:r>
    </w:p>
    <w:p w:rsidR="001B5910" w:rsidRPr="006D7BAB" w:rsidRDefault="001B5910" w:rsidP="006D7BAB">
      <w:pPr>
        <w:jc w:val="center"/>
        <w:rPr>
          <w:b/>
          <w:sz w:val="28"/>
          <w:szCs w:val="28"/>
        </w:rPr>
      </w:pPr>
      <w:r w:rsidRPr="006D7BAB">
        <w:rPr>
          <w:b/>
          <w:sz w:val="28"/>
          <w:szCs w:val="28"/>
        </w:rPr>
        <w:t>2019- 2020</w:t>
      </w:r>
    </w:p>
    <w:p w:rsidR="001B5910" w:rsidRDefault="001B5910"/>
    <w:p w:rsidR="001B5910" w:rsidRPr="006D7BAB" w:rsidRDefault="00EB1584">
      <w:pPr>
        <w:rPr>
          <w:b/>
          <w:sz w:val="24"/>
          <w:szCs w:val="24"/>
        </w:rPr>
      </w:pPr>
      <w:proofErr w:type="spellStart"/>
      <w:r>
        <w:rPr>
          <w:b/>
          <w:sz w:val="24"/>
          <w:szCs w:val="24"/>
        </w:rPr>
        <w:t>i</w:t>
      </w:r>
      <w:proofErr w:type="spellEnd"/>
      <w:r>
        <w:rPr>
          <w:b/>
          <w:sz w:val="24"/>
          <w:szCs w:val="24"/>
        </w:rPr>
        <w:t xml:space="preserve">) </w:t>
      </w:r>
      <w:r w:rsidR="001B5910" w:rsidRPr="006D7BAB">
        <w:rPr>
          <w:b/>
          <w:sz w:val="24"/>
          <w:szCs w:val="24"/>
        </w:rPr>
        <w:t>Scanning:</w:t>
      </w:r>
    </w:p>
    <w:p w:rsidR="001B5910" w:rsidRDefault="001B5910">
      <w:r>
        <w:t xml:space="preserve">Observations of student progress in the identified goal area for 2018- 2019 of a balanced literacy approach to improve overall student achievement in independent writing has shown </w:t>
      </w:r>
      <w:r w:rsidR="00835F68">
        <w:t xml:space="preserve">expected </w:t>
      </w:r>
      <w:r>
        <w:t>growth</w:t>
      </w:r>
      <w:r w:rsidR="00835F68">
        <w:t xml:space="preserve"> for the school year</w:t>
      </w:r>
      <w:r>
        <w:t xml:space="preserve">. </w:t>
      </w:r>
      <w:r w:rsidR="00835F68">
        <w:t xml:space="preserve"> This is borne out by the SWW and DART data</w:t>
      </w:r>
      <w:r w:rsidR="00EE6F26">
        <w:t>,</w:t>
      </w:r>
      <w:r w:rsidR="00835F68">
        <w:t xml:space="preserve"> as well as teacher assessment.  St</w:t>
      </w:r>
      <w:r>
        <w:t>udent</w:t>
      </w:r>
      <w:r w:rsidR="00EE6F26">
        <w:t>s</w:t>
      </w:r>
      <w:r>
        <w:t xml:space="preserve"> are progressing and the balanced literacy approach has </w:t>
      </w:r>
      <w:r w:rsidR="00835F68">
        <w:t xml:space="preserve">shown to have </w:t>
      </w:r>
      <w:r>
        <w:t>merit</w:t>
      </w:r>
      <w:r w:rsidR="00835F68">
        <w:t xml:space="preserve"> and will continue to be a focus of </w:t>
      </w:r>
      <w:proofErr w:type="spellStart"/>
      <w:r w:rsidR="00835F68">
        <w:t>Takhini’s</w:t>
      </w:r>
      <w:proofErr w:type="spellEnd"/>
      <w:r w:rsidR="00835F68">
        <w:t xml:space="preserve"> pedagogical approach.  </w:t>
      </w:r>
      <w:r>
        <w:t xml:space="preserve"> </w:t>
      </w:r>
      <w:r w:rsidR="00835F68">
        <w:t>T</w:t>
      </w:r>
      <w:r>
        <w:t>he social emotional needs of the overall student population</w:t>
      </w:r>
      <w:r w:rsidR="00EE6F26">
        <w:t xml:space="preserve"> continues to be an area of focus as we recognize the impact it has on student academic achievement</w:t>
      </w:r>
      <w:r>
        <w:t xml:space="preserve">.   </w:t>
      </w:r>
      <w:r w:rsidR="00835F68">
        <w:t xml:space="preserve"> </w:t>
      </w:r>
      <w:r w:rsidR="00563F30">
        <w:t xml:space="preserve">A number </w:t>
      </w:r>
      <w:r w:rsidR="00835F68">
        <w:t xml:space="preserve">of </w:t>
      </w:r>
      <w:proofErr w:type="spellStart"/>
      <w:r w:rsidR="00835F68">
        <w:t>Takhini’s</w:t>
      </w:r>
      <w:proofErr w:type="spellEnd"/>
      <w:r w:rsidR="00835F68">
        <w:t xml:space="preserve"> student population is victim to </w:t>
      </w:r>
      <w:r w:rsidR="006D7BAB">
        <w:t>disruptive incidents in their l</w:t>
      </w:r>
      <w:r w:rsidR="00EE6F26">
        <w:t>ives that are often ongoing and/</w:t>
      </w:r>
      <w:r w:rsidR="006D7BAB">
        <w:t xml:space="preserve">or unresolved. </w:t>
      </w:r>
      <w:r w:rsidR="00563F30">
        <w:t>This has a significant impact on</w:t>
      </w:r>
      <w:r w:rsidR="006D7BAB">
        <w:t xml:space="preserve"> the capacity to achieve at an optimum level.  Our PBIS data, staff observations, as well as office referrals indicates no significant reduction of </w:t>
      </w:r>
      <w:proofErr w:type="spellStart"/>
      <w:r w:rsidR="006D7BAB">
        <w:t>behaviours</w:t>
      </w:r>
      <w:proofErr w:type="spellEnd"/>
      <w:r w:rsidR="006D7BAB">
        <w:t xml:space="preserve"> that interfere with learning and the learning environment (peer conflict, dysregulation, physical and verbal outbursts </w:t>
      </w:r>
      <w:proofErr w:type="spellStart"/>
      <w:r w:rsidR="006D7BAB">
        <w:t>etc</w:t>
      </w:r>
      <w:proofErr w:type="spellEnd"/>
      <w:r w:rsidR="006D7BAB">
        <w:t>).</w:t>
      </w:r>
    </w:p>
    <w:p w:rsidR="006D7BAB" w:rsidRDefault="00EB1584">
      <w:pPr>
        <w:rPr>
          <w:b/>
          <w:sz w:val="24"/>
          <w:szCs w:val="24"/>
        </w:rPr>
      </w:pPr>
      <w:r>
        <w:rPr>
          <w:b/>
          <w:sz w:val="24"/>
          <w:szCs w:val="24"/>
        </w:rPr>
        <w:t xml:space="preserve">ii) </w:t>
      </w:r>
      <w:r w:rsidR="006D7BAB">
        <w:rPr>
          <w:b/>
          <w:sz w:val="24"/>
          <w:szCs w:val="24"/>
        </w:rPr>
        <w:t>Focusing:</w:t>
      </w:r>
    </w:p>
    <w:p w:rsidR="00995E22" w:rsidRDefault="00DD5B19">
      <w:proofErr w:type="spellStart"/>
      <w:r>
        <w:t>Takhini’s</w:t>
      </w:r>
      <w:proofErr w:type="spellEnd"/>
      <w:r>
        <w:t xml:space="preserve"> learning community supports the 2014 research of the carried out by the </w:t>
      </w:r>
      <w:proofErr w:type="spellStart"/>
      <w:r>
        <w:t>Tr’ondek</w:t>
      </w:r>
      <w:proofErr w:type="spellEnd"/>
      <w:r>
        <w:t xml:space="preserve"> </w:t>
      </w:r>
      <w:proofErr w:type="spellStart"/>
      <w:r>
        <w:t>Hwechen</w:t>
      </w:r>
      <w:proofErr w:type="spellEnd"/>
      <w:r>
        <w:t xml:space="preserve"> supported by the University of Manitoba in the document </w:t>
      </w:r>
      <w:r w:rsidRPr="00DD5B19">
        <w:rPr>
          <w:u w:val="single"/>
        </w:rPr>
        <w:t xml:space="preserve">Our Stories </w:t>
      </w:r>
      <w:proofErr w:type="gramStart"/>
      <w:r w:rsidRPr="00DD5B19">
        <w:rPr>
          <w:u w:val="single"/>
        </w:rPr>
        <w:t>About</w:t>
      </w:r>
      <w:proofErr w:type="gramEnd"/>
      <w:r w:rsidRPr="00DD5B19">
        <w:rPr>
          <w:u w:val="single"/>
        </w:rPr>
        <w:t xml:space="preserve"> Teaching and Learning: Culturally Responsive Teaching in Yukon First Nations Settings</w:t>
      </w:r>
      <w:r w:rsidR="00D94873">
        <w:t xml:space="preserve"> that identifies</w:t>
      </w:r>
      <w:r>
        <w:t xml:space="preserve"> self-regulation support, ethics of care, and </w:t>
      </w:r>
      <w:proofErr w:type="spellStart"/>
      <w:r>
        <w:t>behavioural</w:t>
      </w:r>
      <w:proofErr w:type="spellEnd"/>
      <w:r>
        <w:t xml:space="preserve"> support as the keys to success in school.</w:t>
      </w:r>
      <w:r w:rsidR="00D94873">
        <w:t xml:space="preserve">  It is our assertion that sustained student academic growth will follow the development of the support and skills essential to be physically, socially</w:t>
      </w:r>
      <w:r w:rsidR="00995E22">
        <w:t>,</w:t>
      </w:r>
      <w:r w:rsidR="00D94873">
        <w:t xml:space="preserve"> and emotionally healthy.   </w:t>
      </w:r>
      <w:r w:rsidR="00995E22">
        <w:t>Social-emotional growth of our students has been a G</w:t>
      </w:r>
      <w:r w:rsidR="00563F30">
        <w:t>rowth Plan Goal for several years</w:t>
      </w:r>
      <w:r w:rsidR="00995E22">
        <w:t xml:space="preserve"> and progress has been made; however, we have not yet archived a level of consistency essential to impact students to the extent required.  </w:t>
      </w:r>
    </w:p>
    <w:p w:rsidR="00995E22" w:rsidRDefault="00995E22">
      <w:r>
        <w:t>Consequently, the Takhini Growth Plan Committee has put forward the recommendation that we narrow our Goal to specifically address the Social Emotional growth of our students.  To focus our inquiry and subsequent plan we are asking the following question:</w:t>
      </w:r>
    </w:p>
    <w:p w:rsidR="006D7BAB" w:rsidRPr="00EB1584" w:rsidRDefault="00995E22" w:rsidP="00EB1584">
      <w:pPr>
        <w:ind w:left="720"/>
        <w:rPr>
          <w:b/>
          <w:i/>
        </w:rPr>
      </w:pPr>
      <w:r>
        <w:t xml:space="preserve"> </w:t>
      </w:r>
      <w:r w:rsidRPr="00EB1584">
        <w:rPr>
          <w:b/>
          <w:i/>
        </w:rPr>
        <w:t>Will using the best practices from trauma informed education and th</w:t>
      </w:r>
      <w:r w:rsidR="00EB1584" w:rsidRPr="00EB1584">
        <w:rPr>
          <w:b/>
          <w:i/>
        </w:rPr>
        <w:t>e explicit teaching of the 5 Social Emotional learning (SEL) competencies (problem solving, responsible decision making, self-awareness, social-awareness, relationship skills) improve the social-emotional growth of our students and will that be reflected through academic and social-emotional growth indicators?</w:t>
      </w:r>
    </w:p>
    <w:p w:rsidR="007E686E" w:rsidRDefault="007E686E">
      <w:pPr>
        <w:rPr>
          <w:b/>
          <w:sz w:val="24"/>
          <w:szCs w:val="24"/>
        </w:rPr>
      </w:pPr>
      <w:r>
        <w:rPr>
          <w:b/>
          <w:sz w:val="24"/>
          <w:szCs w:val="24"/>
        </w:rPr>
        <w:br w:type="page"/>
      </w:r>
    </w:p>
    <w:p w:rsidR="00EB1584" w:rsidRDefault="00EB1584" w:rsidP="00EB1584">
      <w:r>
        <w:rPr>
          <w:b/>
          <w:sz w:val="24"/>
          <w:szCs w:val="24"/>
        </w:rPr>
        <w:lastRenderedPageBreak/>
        <w:t xml:space="preserve">iii) </w:t>
      </w:r>
      <w:r w:rsidRPr="00EB1584">
        <w:rPr>
          <w:b/>
          <w:sz w:val="24"/>
          <w:szCs w:val="24"/>
        </w:rPr>
        <w:t>Hunch:</w:t>
      </w:r>
    </w:p>
    <w:p w:rsidR="00EB1584" w:rsidRDefault="007E686E" w:rsidP="00EB1584">
      <w:r>
        <w:t xml:space="preserve">Social-emotional learning informed by Trauma Informed Education has been an identified explicit focus of the school for several years; yet, significant progress in the way we </w:t>
      </w:r>
      <w:r w:rsidR="00563F30">
        <w:t xml:space="preserve">as a staff </w:t>
      </w:r>
      <w:r>
        <w:t>collectively and consistently respond to students exhibiting stress within the school</w:t>
      </w:r>
      <w:r w:rsidR="00563F30">
        <w:t xml:space="preserve"> has</w:t>
      </w:r>
      <w:r>
        <w:t xml:space="preserve"> not significantly changed since declaring the goal.  The changing of minds</w:t>
      </w:r>
      <w:r w:rsidR="00563F30">
        <w:t>ets, especially mindsets that are</w:t>
      </w:r>
      <w:r>
        <w:t xml:space="preserve"> pervasively dominate within a larger cultural context takes targeted, explicit, and supported intentional </w:t>
      </w:r>
      <w:r w:rsidR="00F50109">
        <w:t xml:space="preserve">actions.  </w:t>
      </w:r>
      <w:r w:rsidR="00563F30">
        <w:t>The staff of Takhini have</w:t>
      </w:r>
      <w:r w:rsidR="00F50109">
        <w:t xml:space="preserve"> made strides into </w:t>
      </w:r>
      <w:r w:rsidR="00563F30">
        <w:t>being informed</w:t>
      </w:r>
      <w:r w:rsidR="00F50109">
        <w:t xml:space="preserve"> on brain theory and trauma including a recent PD workshop on trauma informed education and student behavior. To move to the next level, it is our assertion that we must d</w:t>
      </w:r>
      <w:r w:rsidR="002D704F">
        <w:t xml:space="preserve">elve deeper into the questioning of our institutionalized practices in-order to </w:t>
      </w:r>
      <w:r w:rsidR="00F50109">
        <w:t xml:space="preserve">collaboratively </w:t>
      </w:r>
      <w:r w:rsidR="002D704F">
        <w:t>and consistently be aligned with the proven best practices of Trauma Informed Education.</w:t>
      </w:r>
    </w:p>
    <w:p w:rsidR="002D704F" w:rsidRDefault="002D704F" w:rsidP="00EB1584">
      <w:r>
        <w:t xml:space="preserve">With this observation in mind, the Takhini Growth </w:t>
      </w:r>
      <w:r w:rsidR="00563F30">
        <w:t xml:space="preserve">Plan </w:t>
      </w:r>
      <w:r>
        <w:t>focus is to support informed practice, training and ongoing peer accountability to consistently address our students’ social-emotional wellbeing through a Trauma Informed Approach.  This is not to suggest</w:t>
      </w:r>
      <w:r w:rsidR="00563F30">
        <w:t xml:space="preserve"> that</w:t>
      </w:r>
      <w:r>
        <w:t xml:space="preserve"> all of our students are impacte</w:t>
      </w:r>
      <w:r w:rsidR="00563F30">
        <w:t>d by trauma, but rather that this</w:t>
      </w:r>
      <w:r>
        <w:t xml:space="preserve"> approach to working with children </w:t>
      </w:r>
      <w:r w:rsidR="0023347E">
        <w:t>is beneficial</w:t>
      </w:r>
      <w:r>
        <w:t xml:space="preserve"> to the social-emotional growth </w:t>
      </w:r>
      <w:r w:rsidR="0023347E">
        <w:t>of all students.</w:t>
      </w:r>
    </w:p>
    <w:p w:rsidR="0023347E" w:rsidRDefault="0023347E" w:rsidP="00EB1584">
      <w:proofErr w:type="gramStart"/>
      <w:r w:rsidRPr="0023347E">
        <w:rPr>
          <w:b/>
          <w:sz w:val="24"/>
          <w:szCs w:val="24"/>
        </w:rPr>
        <w:t>iv)</w:t>
      </w:r>
      <w:r>
        <w:rPr>
          <w:b/>
          <w:sz w:val="24"/>
          <w:szCs w:val="24"/>
        </w:rPr>
        <w:t xml:space="preserve"> Professional</w:t>
      </w:r>
      <w:proofErr w:type="gramEnd"/>
      <w:r>
        <w:rPr>
          <w:b/>
          <w:sz w:val="24"/>
          <w:szCs w:val="24"/>
        </w:rPr>
        <w:t xml:space="preserve"> Learning: </w:t>
      </w:r>
    </w:p>
    <w:p w:rsidR="0023347E" w:rsidRPr="009E437E" w:rsidRDefault="0023347E" w:rsidP="0023347E">
      <w:pPr>
        <w:rPr>
          <w:b/>
        </w:rPr>
      </w:pPr>
      <w:r>
        <w:rPr>
          <w:b/>
        </w:rPr>
        <w:t>Actions to Support Professional Growth</w:t>
      </w:r>
      <w:r w:rsidRPr="009E437E">
        <w:rPr>
          <w:b/>
        </w:rPr>
        <w:t xml:space="preserve">: </w:t>
      </w:r>
    </w:p>
    <w:p w:rsidR="0023347E" w:rsidRDefault="0023347E" w:rsidP="0023347E">
      <w:pPr>
        <w:pStyle w:val="ListParagraph"/>
        <w:numPr>
          <w:ilvl w:val="0"/>
          <w:numId w:val="1"/>
        </w:numPr>
      </w:pPr>
      <w:r>
        <w:t>Development of the Theoretical Foundation for Proactive and Reactive responses to students:</w:t>
      </w:r>
    </w:p>
    <w:p w:rsidR="0023347E" w:rsidRDefault="0023347E" w:rsidP="0023347E">
      <w:pPr>
        <w:pStyle w:val="ListParagraph"/>
        <w:numPr>
          <w:ilvl w:val="0"/>
          <w:numId w:val="2"/>
        </w:numPr>
      </w:pPr>
      <w:r>
        <w:t xml:space="preserve">Selected Reading and Content  Discussion </w:t>
      </w:r>
    </w:p>
    <w:p w:rsidR="0023347E" w:rsidRDefault="0023347E" w:rsidP="0023347E">
      <w:pPr>
        <w:pStyle w:val="ListParagraph"/>
        <w:ind w:left="1485" w:firstLine="675"/>
      </w:pPr>
      <w:r>
        <w:t xml:space="preserve">–     </w:t>
      </w:r>
      <w:proofErr w:type="gramStart"/>
      <w:r>
        <w:t>selected</w:t>
      </w:r>
      <w:proofErr w:type="gramEnd"/>
      <w:r>
        <w:t xml:space="preserve"> book for summer reading</w:t>
      </w:r>
      <w:r w:rsidR="00F33CDA">
        <w:t xml:space="preserve"> </w:t>
      </w:r>
    </w:p>
    <w:p w:rsidR="0023347E" w:rsidRDefault="0023347E" w:rsidP="0023347E">
      <w:pPr>
        <w:pStyle w:val="ListParagraph"/>
        <w:numPr>
          <w:ilvl w:val="0"/>
          <w:numId w:val="3"/>
        </w:numPr>
      </w:pPr>
      <w:r>
        <w:t xml:space="preserve">relevant articles </w:t>
      </w:r>
    </w:p>
    <w:p w:rsidR="0023347E" w:rsidRDefault="0023347E" w:rsidP="0023347E">
      <w:pPr>
        <w:pStyle w:val="ListParagraph"/>
        <w:numPr>
          <w:ilvl w:val="0"/>
          <w:numId w:val="3"/>
        </w:numPr>
      </w:pPr>
      <w:r>
        <w:t xml:space="preserve"> dedicated staff meeting time to discuss</w:t>
      </w:r>
    </w:p>
    <w:p w:rsidR="0023347E" w:rsidRDefault="0023347E" w:rsidP="0023347E">
      <w:pPr>
        <w:pStyle w:val="ListParagraph"/>
        <w:numPr>
          <w:ilvl w:val="0"/>
          <w:numId w:val="3"/>
        </w:numPr>
      </w:pPr>
      <w:r>
        <w:t>3 PD  Days in 2019 -2010 dedicated to further developing understanding and skills</w:t>
      </w:r>
    </w:p>
    <w:p w:rsidR="0023347E" w:rsidRDefault="0023347E" w:rsidP="0023347E">
      <w:pPr>
        <w:pStyle w:val="ListParagraph"/>
        <w:ind w:left="2520"/>
      </w:pPr>
      <w:r>
        <w:t xml:space="preserve">  </w:t>
      </w:r>
    </w:p>
    <w:p w:rsidR="0023347E" w:rsidRDefault="0023347E" w:rsidP="0023347E">
      <w:pPr>
        <w:pStyle w:val="ListParagraph"/>
        <w:numPr>
          <w:ilvl w:val="0"/>
          <w:numId w:val="1"/>
        </w:numPr>
      </w:pPr>
      <w:r>
        <w:t>Monthly collegial support meetings.</w:t>
      </w:r>
    </w:p>
    <w:p w:rsidR="0023347E" w:rsidRDefault="0023347E" w:rsidP="0023347E">
      <w:pPr>
        <w:ind w:left="720" w:firstLine="720"/>
      </w:pPr>
      <w:r>
        <w:t xml:space="preserve">- sharing of best practices </w:t>
      </w:r>
    </w:p>
    <w:p w:rsidR="0023347E" w:rsidRDefault="0023347E" w:rsidP="0023347E">
      <w:pPr>
        <w:ind w:left="720" w:firstLine="720"/>
      </w:pPr>
      <w:r>
        <w:t xml:space="preserve">- </w:t>
      </w:r>
      <w:proofErr w:type="gramStart"/>
      <w:r>
        <w:t>de-briefing</w:t>
      </w:r>
      <w:proofErr w:type="gramEnd"/>
      <w:r>
        <w:t xml:space="preserve"> successes and failures</w:t>
      </w:r>
    </w:p>
    <w:p w:rsidR="0023347E" w:rsidRDefault="0023347E" w:rsidP="0023347E">
      <w:pPr>
        <w:ind w:left="720" w:firstLine="720"/>
      </w:pPr>
      <w:r>
        <w:t>- adjusting structures, responses and plans as we learn</w:t>
      </w:r>
    </w:p>
    <w:p w:rsidR="0023347E" w:rsidRDefault="0023347E" w:rsidP="0023347E">
      <w:pPr>
        <w:pStyle w:val="ListParagraph"/>
        <w:numPr>
          <w:ilvl w:val="0"/>
          <w:numId w:val="1"/>
        </w:numPr>
      </w:pPr>
      <w:r>
        <w:t xml:space="preserve">Teacher Growth Plans </w:t>
      </w:r>
    </w:p>
    <w:p w:rsidR="0023347E" w:rsidRDefault="0023347E" w:rsidP="0023347E">
      <w:pPr>
        <w:ind w:left="1440"/>
      </w:pPr>
      <w:r>
        <w:t>- Teachers include a deeper understanding reflected through practice as identified within the Growth Planning process</w:t>
      </w:r>
    </w:p>
    <w:p w:rsidR="0023347E" w:rsidRDefault="0023347E" w:rsidP="0023347E">
      <w:pPr>
        <w:pStyle w:val="ListParagraph"/>
        <w:numPr>
          <w:ilvl w:val="0"/>
          <w:numId w:val="1"/>
        </w:numPr>
      </w:pPr>
      <w:r>
        <w:t>Environment of daily collegial support</w:t>
      </w:r>
    </w:p>
    <w:p w:rsidR="0023347E" w:rsidRDefault="0023347E" w:rsidP="0023347E">
      <w:pPr>
        <w:spacing w:after="0"/>
        <w:ind w:left="1440"/>
      </w:pPr>
      <w:r>
        <w:t>- support the practices of collaborative communication and trust building so that effective and supportive daily communication is the norm</w:t>
      </w:r>
    </w:p>
    <w:p w:rsidR="00F33CDA" w:rsidRDefault="0023347E" w:rsidP="0023347E">
      <w:pPr>
        <w:spacing w:after="0"/>
        <w:ind w:left="1440"/>
      </w:pPr>
      <w:r>
        <w:t xml:space="preserve">- Colleague support partnerships </w:t>
      </w:r>
    </w:p>
    <w:p w:rsidR="00F33CDA" w:rsidRDefault="00F33CDA">
      <w:r>
        <w:br w:type="page"/>
      </w:r>
    </w:p>
    <w:p w:rsidR="0023347E" w:rsidRDefault="00F33CDA" w:rsidP="00F33CDA">
      <w:pPr>
        <w:spacing w:after="0"/>
      </w:pPr>
      <w:r w:rsidRPr="00F33CDA">
        <w:rPr>
          <w:b/>
          <w:sz w:val="24"/>
          <w:szCs w:val="24"/>
        </w:rPr>
        <w:lastRenderedPageBreak/>
        <w:t>v.</w:t>
      </w:r>
      <w:r>
        <w:rPr>
          <w:b/>
          <w:sz w:val="24"/>
          <w:szCs w:val="24"/>
        </w:rPr>
        <w:t xml:space="preserve"> Taking Action:</w:t>
      </w:r>
    </w:p>
    <w:p w:rsidR="00F33CDA" w:rsidRDefault="00F33CDA" w:rsidP="00F33CDA">
      <w:pPr>
        <w:spacing w:after="0"/>
      </w:pPr>
    </w:p>
    <w:p w:rsidR="00F33CDA" w:rsidRPr="009E437E" w:rsidRDefault="00F33CDA" w:rsidP="00F33CDA">
      <w:pPr>
        <w:ind w:left="360"/>
        <w:rPr>
          <w:b/>
        </w:rPr>
      </w:pPr>
      <w:r>
        <w:rPr>
          <w:b/>
        </w:rPr>
        <w:t>Actions to Support Student Development</w:t>
      </w:r>
      <w:r w:rsidRPr="009E437E">
        <w:rPr>
          <w:b/>
        </w:rPr>
        <w:t>:</w:t>
      </w:r>
    </w:p>
    <w:p w:rsidR="00F33CDA" w:rsidRDefault="00F33CDA" w:rsidP="00F33CDA">
      <w:pPr>
        <w:pStyle w:val="ListParagraph"/>
        <w:numPr>
          <w:ilvl w:val="0"/>
          <w:numId w:val="4"/>
        </w:numPr>
        <w:ind w:left="1080"/>
      </w:pPr>
      <w:r>
        <w:t>Classroom Programming</w:t>
      </w:r>
    </w:p>
    <w:p w:rsidR="00F33CDA" w:rsidRDefault="00F33CDA" w:rsidP="00F33CDA">
      <w:pPr>
        <w:ind w:left="1800"/>
      </w:pPr>
      <w:r>
        <w:t>- Use of specific, common, social emotional curriculum (Second Step, Minds Up, Zones of Regulation, Growth Mindset??)</w:t>
      </w:r>
    </w:p>
    <w:p w:rsidR="00F33CDA" w:rsidRDefault="00F33CDA" w:rsidP="00F33CDA">
      <w:pPr>
        <w:ind w:left="1800"/>
      </w:pPr>
      <w:r>
        <w:t xml:space="preserve">- </w:t>
      </w:r>
      <w:proofErr w:type="gramStart"/>
      <w:r>
        <w:t>classroom</w:t>
      </w:r>
      <w:proofErr w:type="gramEnd"/>
      <w:r>
        <w:t xml:space="preserve"> environmental planning: stationary bikes, de-cluttered classrooms, soft start etc.</w:t>
      </w:r>
    </w:p>
    <w:p w:rsidR="0016362E" w:rsidRPr="0016362E" w:rsidRDefault="0016362E" w:rsidP="0016362E">
      <w:pPr>
        <w:spacing w:after="0"/>
        <w:ind w:left="1800"/>
        <w:rPr>
          <w:rFonts w:eastAsia="Times New Roman"/>
        </w:rPr>
      </w:pPr>
      <w:r w:rsidRPr="0016362E">
        <w:rPr>
          <w:rFonts w:eastAsia="Times New Roman"/>
          <w:color w:val="000000"/>
        </w:rPr>
        <w:t xml:space="preserve">- </w:t>
      </w:r>
      <w:proofErr w:type="gramStart"/>
      <w:r w:rsidRPr="0016362E">
        <w:rPr>
          <w:rFonts w:eastAsia="Times New Roman"/>
          <w:color w:val="000000"/>
        </w:rPr>
        <w:t>focus</w:t>
      </w:r>
      <w:proofErr w:type="gramEnd"/>
      <w:r w:rsidRPr="0016362E">
        <w:rPr>
          <w:rFonts w:eastAsia="Times New Roman"/>
          <w:color w:val="000000"/>
        </w:rPr>
        <w:t xml:space="preserve"> of social emotional in Kindergarten </w:t>
      </w:r>
      <w:r w:rsidRPr="0016362E">
        <w:rPr>
          <w:rFonts w:eastAsia="Times New Roman"/>
          <w:color w:val="000000"/>
        </w:rPr>
        <w:t>through p</w:t>
      </w:r>
      <w:r>
        <w:rPr>
          <w:rFonts w:eastAsia="Times New Roman"/>
          <w:color w:val="000000"/>
        </w:rPr>
        <w:t>lay based learning and oral l</w:t>
      </w:r>
      <w:r w:rsidRPr="0016362E">
        <w:rPr>
          <w:rFonts w:eastAsia="Times New Roman"/>
          <w:color w:val="000000"/>
        </w:rPr>
        <w:t>anguage.</w:t>
      </w:r>
    </w:p>
    <w:p w:rsidR="0016362E" w:rsidRDefault="0016362E" w:rsidP="00F33CDA">
      <w:pPr>
        <w:ind w:left="1800"/>
      </w:pPr>
    </w:p>
    <w:p w:rsidR="00F33CDA" w:rsidRDefault="00F33CDA" w:rsidP="00F33CDA">
      <w:pPr>
        <w:pStyle w:val="ListParagraph"/>
        <w:numPr>
          <w:ilvl w:val="0"/>
          <w:numId w:val="4"/>
        </w:numPr>
        <w:ind w:left="1080"/>
      </w:pPr>
      <w:r>
        <w:t>PBIS</w:t>
      </w:r>
    </w:p>
    <w:p w:rsidR="00F33CDA" w:rsidRDefault="00F33CDA" w:rsidP="00F33CDA">
      <w:pPr>
        <w:ind w:left="1800"/>
      </w:pPr>
      <w:r>
        <w:t xml:space="preserve">- </w:t>
      </w:r>
      <w:proofErr w:type="spellStart"/>
      <w:proofErr w:type="gramStart"/>
      <w:r>
        <w:t>behaviour</w:t>
      </w:r>
      <w:proofErr w:type="spellEnd"/>
      <w:proofErr w:type="gramEnd"/>
      <w:r>
        <w:t xml:space="preserve"> training (expected </w:t>
      </w:r>
      <w:proofErr w:type="spellStart"/>
      <w:r>
        <w:t>behaviours</w:t>
      </w:r>
      <w:proofErr w:type="spellEnd"/>
      <w:r>
        <w:t xml:space="preserve"> taught)</w:t>
      </w:r>
    </w:p>
    <w:p w:rsidR="00F33CDA" w:rsidRDefault="00F33CDA" w:rsidP="00F33CDA">
      <w:pPr>
        <w:ind w:left="1800"/>
      </w:pPr>
      <w:r>
        <w:t xml:space="preserve">- </w:t>
      </w:r>
      <w:proofErr w:type="gramStart"/>
      <w:r>
        <w:t>common</w:t>
      </w:r>
      <w:proofErr w:type="gramEnd"/>
      <w:r>
        <w:t xml:space="preserve"> language</w:t>
      </w:r>
    </w:p>
    <w:p w:rsidR="00F33CDA" w:rsidRDefault="00F33CDA" w:rsidP="00F33CDA">
      <w:pPr>
        <w:ind w:left="1800"/>
      </w:pPr>
      <w:r>
        <w:t xml:space="preserve">- </w:t>
      </w:r>
      <w:proofErr w:type="gramStart"/>
      <w:r>
        <w:t>positive</w:t>
      </w:r>
      <w:proofErr w:type="gramEnd"/>
      <w:r>
        <w:t xml:space="preserve"> phrasing</w:t>
      </w:r>
    </w:p>
    <w:p w:rsidR="00F33CDA" w:rsidRDefault="00F33CDA" w:rsidP="00F33CDA">
      <w:pPr>
        <w:pStyle w:val="ListParagraph"/>
        <w:numPr>
          <w:ilvl w:val="0"/>
          <w:numId w:val="4"/>
        </w:numPr>
        <w:ind w:left="1080"/>
      </w:pPr>
      <w:r>
        <w:t xml:space="preserve">School-wide Programming that supports a variety of Ways of Knowing and strategies </w:t>
      </w:r>
    </w:p>
    <w:p w:rsidR="00F33CDA" w:rsidRDefault="00F33CDA" w:rsidP="00F33CDA">
      <w:pPr>
        <w:ind w:left="1080" w:firstLine="720"/>
      </w:pPr>
      <w:r>
        <w:t>- Ride for Focus</w:t>
      </w:r>
    </w:p>
    <w:p w:rsidR="00F33CDA" w:rsidRDefault="00F33CDA" w:rsidP="00F33CDA">
      <w:pPr>
        <w:ind w:left="1080" w:firstLine="720"/>
      </w:pPr>
      <w:r>
        <w:t xml:space="preserve">- </w:t>
      </w:r>
      <w:proofErr w:type="gramStart"/>
      <w:r>
        <w:t>music</w:t>
      </w:r>
      <w:proofErr w:type="gramEnd"/>
      <w:r>
        <w:t xml:space="preserve"> programming that enhances self-regulation (</w:t>
      </w:r>
      <w:proofErr w:type="spellStart"/>
      <w:r>
        <w:t>eg</w:t>
      </w:r>
      <w:proofErr w:type="spellEnd"/>
      <w:r>
        <w:t>. drumming</w:t>
      </w:r>
    </w:p>
    <w:p w:rsidR="00F33CDA" w:rsidRDefault="00F33CDA" w:rsidP="00F33CDA">
      <w:pPr>
        <w:ind w:left="1080" w:firstLine="720"/>
      </w:pPr>
      <w:r>
        <w:t xml:space="preserve">- </w:t>
      </w:r>
      <w:proofErr w:type="gramStart"/>
      <w:r>
        <w:t>experiential</w:t>
      </w:r>
      <w:proofErr w:type="gramEnd"/>
      <w:r>
        <w:t xml:space="preserve"> education  (carving, glass blowing, wood work etc.)</w:t>
      </w:r>
    </w:p>
    <w:p w:rsidR="00F33CDA" w:rsidRDefault="00F33CDA" w:rsidP="00F33CDA">
      <w:pPr>
        <w:ind w:left="1080" w:firstLine="720"/>
      </w:pPr>
      <w:r>
        <w:t xml:space="preserve">- </w:t>
      </w:r>
      <w:proofErr w:type="gramStart"/>
      <w:r>
        <w:t>therapeutic</w:t>
      </w:r>
      <w:proofErr w:type="gramEnd"/>
      <w:r>
        <w:t xml:space="preserve"> dog training</w:t>
      </w:r>
    </w:p>
    <w:p w:rsidR="00F33CDA" w:rsidRDefault="00F33CDA" w:rsidP="00F33CDA">
      <w:pPr>
        <w:ind w:left="1080" w:firstLine="720"/>
      </w:pPr>
      <w:r>
        <w:t>- FN cultural programming</w:t>
      </w:r>
    </w:p>
    <w:p w:rsidR="00F33CDA" w:rsidRDefault="00F33CDA" w:rsidP="00F33CDA">
      <w:pPr>
        <w:ind w:left="1080" w:firstLine="720"/>
      </w:pPr>
    </w:p>
    <w:p w:rsidR="00F33CDA" w:rsidRDefault="00F33CDA" w:rsidP="00F33CDA">
      <w:pPr>
        <w:ind w:left="360"/>
        <w:rPr>
          <w:b/>
        </w:rPr>
      </w:pPr>
      <w:r>
        <w:rPr>
          <w:b/>
        </w:rPr>
        <w:t xml:space="preserve">Actions to Support </w:t>
      </w:r>
      <w:r w:rsidRPr="003E455B">
        <w:rPr>
          <w:b/>
        </w:rPr>
        <w:t>Pa</w:t>
      </w:r>
      <w:r>
        <w:rPr>
          <w:b/>
        </w:rPr>
        <w:t>rental and Community Understanding</w:t>
      </w:r>
    </w:p>
    <w:p w:rsidR="00F33CDA" w:rsidRDefault="00F33CDA" w:rsidP="00F33CDA">
      <w:pPr>
        <w:pStyle w:val="ListParagraph"/>
        <w:numPr>
          <w:ilvl w:val="0"/>
          <w:numId w:val="5"/>
        </w:numPr>
        <w:ind w:left="1080"/>
      </w:pPr>
      <w:r>
        <w:t>Parent and community member information workshops and presentations</w:t>
      </w:r>
    </w:p>
    <w:p w:rsidR="00F33CDA" w:rsidRDefault="00F33CDA" w:rsidP="00F33CDA">
      <w:pPr>
        <w:pStyle w:val="ListParagraph"/>
        <w:ind w:left="1080"/>
      </w:pPr>
    </w:p>
    <w:p w:rsidR="00F33CDA" w:rsidRDefault="00F33CDA" w:rsidP="00F33CDA">
      <w:pPr>
        <w:pStyle w:val="ListParagraph"/>
        <w:numPr>
          <w:ilvl w:val="0"/>
          <w:numId w:val="5"/>
        </w:numPr>
        <w:ind w:left="1080"/>
      </w:pPr>
      <w:r>
        <w:t xml:space="preserve">Targeted Newsletter articles </w:t>
      </w:r>
    </w:p>
    <w:p w:rsidR="00F33CDA" w:rsidRDefault="00F33CDA" w:rsidP="00F33CDA">
      <w:pPr>
        <w:pStyle w:val="ListParagraph"/>
        <w:ind w:left="1080"/>
      </w:pPr>
    </w:p>
    <w:p w:rsidR="00F33CDA" w:rsidRDefault="00F33CDA" w:rsidP="00F33CDA">
      <w:pPr>
        <w:pStyle w:val="ListParagraph"/>
        <w:numPr>
          <w:ilvl w:val="0"/>
          <w:numId w:val="5"/>
        </w:numPr>
        <w:ind w:left="1080"/>
      </w:pPr>
      <w:r>
        <w:t>School events with displays and information</w:t>
      </w:r>
    </w:p>
    <w:p w:rsidR="00F33CDA" w:rsidRDefault="00F33CDA" w:rsidP="00F33CDA">
      <w:pPr>
        <w:pStyle w:val="ListParagraph"/>
        <w:ind w:left="1080"/>
      </w:pPr>
    </w:p>
    <w:p w:rsidR="00F33CDA" w:rsidRPr="003E455B" w:rsidRDefault="00F33CDA" w:rsidP="00F33CDA">
      <w:pPr>
        <w:pStyle w:val="ListParagraph"/>
        <w:numPr>
          <w:ilvl w:val="0"/>
          <w:numId w:val="5"/>
        </w:numPr>
        <w:ind w:left="1080"/>
      </w:pPr>
      <w:r>
        <w:t>Learning portfolios reflecting student identified social emotional goals and self-reflection</w:t>
      </w:r>
    </w:p>
    <w:p w:rsidR="00F33CDA" w:rsidRPr="00F33CDA" w:rsidRDefault="00F33CDA" w:rsidP="00F33CDA">
      <w:pPr>
        <w:spacing w:after="0"/>
      </w:pPr>
    </w:p>
    <w:p w:rsidR="0016362E" w:rsidRDefault="0016362E" w:rsidP="00EB1584">
      <w:pPr>
        <w:rPr>
          <w:b/>
          <w:sz w:val="24"/>
          <w:szCs w:val="24"/>
        </w:rPr>
      </w:pPr>
    </w:p>
    <w:p w:rsidR="0016362E" w:rsidRDefault="0016362E" w:rsidP="00EB1584">
      <w:pPr>
        <w:rPr>
          <w:b/>
          <w:sz w:val="24"/>
          <w:szCs w:val="24"/>
        </w:rPr>
      </w:pPr>
    </w:p>
    <w:p w:rsidR="00EB1584" w:rsidRDefault="00EA1C06" w:rsidP="00EB1584">
      <w:pPr>
        <w:rPr>
          <w:b/>
          <w:sz w:val="24"/>
          <w:szCs w:val="24"/>
        </w:rPr>
      </w:pPr>
      <w:bookmarkStart w:id="0" w:name="_GoBack"/>
      <w:bookmarkEnd w:id="0"/>
      <w:r w:rsidRPr="00EA1C06">
        <w:rPr>
          <w:b/>
          <w:sz w:val="24"/>
          <w:szCs w:val="24"/>
        </w:rPr>
        <w:lastRenderedPageBreak/>
        <w:t>vi.</w:t>
      </w:r>
      <w:r>
        <w:rPr>
          <w:b/>
          <w:sz w:val="24"/>
          <w:szCs w:val="24"/>
        </w:rPr>
        <w:t xml:space="preserve"> Checking:</w:t>
      </w:r>
    </w:p>
    <w:p w:rsidR="00EA1C06" w:rsidRDefault="00EA1C06" w:rsidP="00EB1584">
      <w:r>
        <w:t>The following will be core methods of measuring and tracking our progress as we delve deeper into becoming a school that utilizes the best practices of a Trauma Informed Education school.  Ongoing monitoring will informed our practices and adjustments will be made throughout the school year.</w:t>
      </w:r>
    </w:p>
    <w:p w:rsidR="00EA1C06" w:rsidRDefault="00EA1C06" w:rsidP="00EB1584">
      <w:r>
        <w:t>Measurement and evaluation tools are as follows:</w:t>
      </w:r>
    </w:p>
    <w:p w:rsidR="00EA1C06" w:rsidRDefault="00EA1C06" w:rsidP="00EA1C06">
      <w:r>
        <w:t>1. Development and implementation of a social emotional growth Rubrics</w:t>
      </w:r>
    </w:p>
    <w:p w:rsidR="00EA1C06" w:rsidRDefault="00EA1C06" w:rsidP="00EA1C06">
      <w:r>
        <w:t>2. Core Competencies Profiles</w:t>
      </w:r>
    </w:p>
    <w:p w:rsidR="00EA1C06" w:rsidRDefault="00EA1C06" w:rsidP="00EA1C06">
      <w:r>
        <w:t>3. PBIS Tracking</w:t>
      </w:r>
    </w:p>
    <w:p w:rsidR="00EA1C06" w:rsidRDefault="00EA1C06" w:rsidP="00EA1C06">
      <w:r>
        <w:t>4. Attendance Tracking</w:t>
      </w:r>
    </w:p>
    <w:p w:rsidR="00EA1C06" w:rsidRDefault="00EA1C06" w:rsidP="00EA1C06">
      <w:r>
        <w:t>5. “Our School” survey</w:t>
      </w:r>
    </w:p>
    <w:p w:rsidR="00EA1C06" w:rsidRDefault="00EA1C06" w:rsidP="00EA1C06">
      <w:r>
        <w:t>6. Parental Engagement</w:t>
      </w:r>
    </w:p>
    <w:p w:rsidR="00EA1C06" w:rsidRDefault="00EA1C06" w:rsidP="00EA1C06">
      <w:r>
        <w:t>7. Academic Measures: SWW, Dart, FSA, School Initiated Numeracy Assessment</w:t>
      </w:r>
    </w:p>
    <w:p w:rsidR="00EA1C06" w:rsidRDefault="00EA1C06" w:rsidP="00EA1C06">
      <w:pPr>
        <w:pStyle w:val="ListParagraph"/>
        <w:ind w:left="1485"/>
      </w:pPr>
    </w:p>
    <w:p w:rsidR="00EA1C06" w:rsidRDefault="00EA1C06" w:rsidP="00EA1C06">
      <w:pPr>
        <w:rPr>
          <w:b/>
          <w:sz w:val="24"/>
          <w:szCs w:val="24"/>
        </w:rPr>
      </w:pPr>
      <w:r>
        <w:rPr>
          <w:b/>
          <w:sz w:val="24"/>
          <w:szCs w:val="24"/>
        </w:rPr>
        <w:t>vii</w:t>
      </w:r>
      <w:proofErr w:type="gramStart"/>
      <w:r>
        <w:rPr>
          <w:b/>
          <w:sz w:val="24"/>
          <w:szCs w:val="24"/>
        </w:rPr>
        <w:t xml:space="preserve">.  </w:t>
      </w:r>
      <w:proofErr w:type="spellStart"/>
      <w:r>
        <w:rPr>
          <w:b/>
          <w:sz w:val="24"/>
          <w:szCs w:val="24"/>
        </w:rPr>
        <w:t>Refelction</w:t>
      </w:r>
      <w:proofErr w:type="spellEnd"/>
      <w:proofErr w:type="gramEnd"/>
      <w:r>
        <w:rPr>
          <w:b/>
          <w:sz w:val="24"/>
          <w:szCs w:val="24"/>
        </w:rPr>
        <w:t>:</w:t>
      </w:r>
    </w:p>
    <w:p w:rsidR="00EA1C06" w:rsidRPr="00EA1C06" w:rsidRDefault="00EA1C06" w:rsidP="00EA1C06">
      <w:r>
        <w:t>To be developed through the 2019-2020 school year.</w:t>
      </w:r>
    </w:p>
    <w:sectPr w:rsidR="00EA1C06" w:rsidRPr="00EA1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69FB"/>
    <w:multiLevelType w:val="hybridMultilevel"/>
    <w:tmpl w:val="41469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74376B"/>
    <w:multiLevelType w:val="hybridMultilevel"/>
    <w:tmpl w:val="9E1E905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5BA50FB3"/>
    <w:multiLevelType w:val="hybridMultilevel"/>
    <w:tmpl w:val="41469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2102F8"/>
    <w:multiLevelType w:val="hybridMultilevel"/>
    <w:tmpl w:val="14A0A902"/>
    <w:lvl w:ilvl="0" w:tplc="8F9E48EC">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728361BC"/>
    <w:multiLevelType w:val="hybridMultilevel"/>
    <w:tmpl w:val="EFC2A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10"/>
    <w:rsid w:val="0016362E"/>
    <w:rsid w:val="001B5910"/>
    <w:rsid w:val="0023347E"/>
    <w:rsid w:val="002D704F"/>
    <w:rsid w:val="002F5F99"/>
    <w:rsid w:val="005311BB"/>
    <w:rsid w:val="00563F30"/>
    <w:rsid w:val="006D7BAB"/>
    <w:rsid w:val="007E686E"/>
    <w:rsid w:val="00835F68"/>
    <w:rsid w:val="008D3940"/>
    <w:rsid w:val="00995E22"/>
    <w:rsid w:val="00C83A6C"/>
    <w:rsid w:val="00D94873"/>
    <w:rsid w:val="00DD5B19"/>
    <w:rsid w:val="00EA1C06"/>
    <w:rsid w:val="00EB1584"/>
    <w:rsid w:val="00EE6F26"/>
    <w:rsid w:val="00F33CDA"/>
    <w:rsid w:val="00F50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80966-85D1-4395-AD5A-22ECD21F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47E"/>
    <w:pPr>
      <w:ind w:left="720"/>
      <w:contextualSpacing/>
    </w:pPr>
  </w:style>
  <w:style w:type="paragraph" w:styleId="BalloonText">
    <w:name w:val="Balloon Text"/>
    <w:basedOn w:val="Normal"/>
    <w:link w:val="BalloonTextChar"/>
    <w:uiPriority w:val="99"/>
    <w:semiHidden/>
    <w:unhideWhenUsed/>
    <w:rsid w:val="00531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1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18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Yukon Government</Company>
  <LinksUpToDate>false</LinksUpToDate>
  <CharactersWithSpaces>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Gary.Morgan</dc:creator>
  <cp:keywords/>
  <dc:description/>
  <cp:lastModifiedBy>Gary.Morgan</cp:lastModifiedBy>
  <cp:revision>4</cp:revision>
  <cp:lastPrinted>2019-05-13T20:18:00Z</cp:lastPrinted>
  <dcterms:created xsi:type="dcterms:W3CDTF">2019-05-12T18:26:00Z</dcterms:created>
  <dcterms:modified xsi:type="dcterms:W3CDTF">2019-05-13T20:20:00Z</dcterms:modified>
</cp:coreProperties>
</file>